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1C" w:rsidRDefault="00771F1C" w:rsidP="00771F1C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</w:p>
    <w:p w:rsidR="00FA74D8" w:rsidRPr="009F21DF" w:rsidRDefault="00A96339" w:rsidP="009F21DF">
      <w:pPr>
        <w:jc w:val="center"/>
        <w:rPr>
          <w:rFonts w:asciiTheme="minorBidi" w:hAnsiTheme="minorBidi"/>
          <w:b/>
          <w:bCs/>
          <w:color w:val="FF0000"/>
          <w:sz w:val="32"/>
          <w:szCs w:val="32"/>
          <w:rtl/>
        </w:rPr>
      </w:pPr>
      <w:r w:rsidRPr="00DE466A">
        <w:rPr>
          <w:rFonts w:asciiTheme="minorBidi" w:hAnsiTheme="minorBidi"/>
          <w:b/>
          <w:bCs/>
          <w:sz w:val="32"/>
          <w:szCs w:val="32"/>
          <w:highlight w:val="green"/>
          <w:rtl/>
        </w:rPr>
        <w:t>واحد حقوق گیرندگان خدمت / راهنمای پذیرش بیماران</w:t>
      </w:r>
      <w:bookmarkStart w:id="0" w:name="_GoBack"/>
      <w:bookmarkEnd w:id="0"/>
    </w:p>
    <w:p w:rsidR="004A640F" w:rsidRPr="00FA74D8" w:rsidRDefault="004A640F" w:rsidP="00FA74D8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FA74D8">
        <w:rPr>
          <w:rFonts w:cs="B Nazanin" w:hint="cs"/>
          <w:b/>
          <w:bCs/>
          <w:sz w:val="28"/>
          <w:szCs w:val="28"/>
          <w:rtl/>
        </w:rPr>
        <w:t>نحوه پذیرش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 xml:space="preserve">خدمات ارائه شده 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>تعرفه ها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>قراردادهای بیمه</w:t>
      </w:r>
    </w:p>
    <w:p w:rsidR="004A640F" w:rsidRPr="00771F1C" w:rsidRDefault="004A640F" w:rsidP="00771F1C">
      <w:pPr>
        <w:pStyle w:val="ListParagraph"/>
        <w:numPr>
          <w:ilvl w:val="0"/>
          <w:numId w:val="1"/>
        </w:numPr>
        <w:jc w:val="both"/>
        <w:rPr>
          <w:rFonts w:cs="B Nazanin"/>
          <w:b/>
          <w:bCs/>
          <w:sz w:val="28"/>
          <w:szCs w:val="28"/>
          <w:rtl/>
        </w:rPr>
      </w:pPr>
      <w:r w:rsidRPr="00771F1C">
        <w:rPr>
          <w:rFonts w:cs="B Nazanin" w:hint="cs"/>
          <w:b/>
          <w:bCs/>
          <w:sz w:val="28"/>
          <w:szCs w:val="28"/>
          <w:rtl/>
        </w:rPr>
        <w:t>اطلاعات پزشکان معالج</w:t>
      </w: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4A640F" w:rsidRDefault="004A640F" w:rsidP="000749E9">
      <w:pPr>
        <w:rPr>
          <w:rFonts w:cs="B Nazanin"/>
          <w:b/>
          <w:bCs/>
          <w:sz w:val="28"/>
          <w:szCs w:val="28"/>
          <w:rtl/>
        </w:rPr>
      </w:pPr>
    </w:p>
    <w:p w:rsidR="00771F1C" w:rsidRDefault="00771F1C" w:rsidP="000749E9">
      <w:pPr>
        <w:rPr>
          <w:rFonts w:cs="B Nazanin"/>
          <w:b/>
          <w:bCs/>
          <w:sz w:val="28"/>
          <w:szCs w:val="28"/>
          <w:rtl/>
        </w:rPr>
      </w:pPr>
    </w:p>
    <w:p w:rsidR="00771F1C" w:rsidRDefault="00771F1C" w:rsidP="000749E9">
      <w:pPr>
        <w:rPr>
          <w:rFonts w:cs="B Nazanin"/>
          <w:b/>
          <w:bCs/>
          <w:sz w:val="28"/>
          <w:szCs w:val="28"/>
          <w:rtl/>
        </w:rPr>
      </w:pPr>
    </w:p>
    <w:p w:rsidR="00771F1C" w:rsidRPr="00FA74D8" w:rsidRDefault="00771F1C" w:rsidP="000749E9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4A640F" w:rsidRDefault="00FA74D8" w:rsidP="00FA74D8">
      <w:pPr>
        <w:rPr>
          <w:rFonts w:asciiTheme="minorBidi" w:hAnsiTheme="minorBidi"/>
          <w:b/>
          <w:bCs/>
          <w:sz w:val="32"/>
          <w:szCs w:val="32"/>
          <w:highlight w:val="green"/>
          <w:rtl/>
        </w:rPr>
      </w:pPr>
      <w:r w:rsidRPr="00FA74D8">
        <w:rPr>
          <w:rFonts w:asciiTheme="minorBidi" w:hAnsiTheme="minorBidi"/>
          <w:b/>
          <w:bCs/>
          <w:sz w:val="32"/>
          <w:szCs w:val="32"/>
          <w:highlight w:val="green"/>
          <w:rtl/>
        </w:rPr>
        <w:t>1-نحوه پذیرش</w:t>
      </w:r>
    </w:p>
    <w:p w:rsidR="00DE466A" w:rsidRPr="00FA74D8" w:rsidRDefault="00DE466A" w:rsidP="00FA74D8">
      <w:pPr>
        <w:rPr>
          <w:rFonts w:asciiTheme="minorBidi" w:hAnsiTheme="minorBidi"/>
          <w:b/>
          <w:bCs/>
          <w:sz w:val="32"/>
          <w:szCs w:val="32"/>
          <w:highlight w:val="green"/>
          <w:rtl/>
        </w:rPr>
      </w:pP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سیر اجرائی پذیرش بیماران بستری در بیمارستان: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الف- مراحل پذیرش بیمارانی که از طریق درمانگاه دستور بستری دریافت می نمایند: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بیمار یا همراه وی به واحد پذیرش جهت تشکیل پرونده بستری (داشتن دستور بستری)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ثبت مشخصات بیمار و اطلاعات مورد نیاز در سیستم پذیرش، کنترل مدارک لازم از قبیل دفترچه و .... اخذ رضایتنامه از بیمار یا همراه وی و تشکیل پرونده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به واحد صندوق جهت پرداخت مبلغ علی الحساب بستری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مشخص شدن اتاق و تخت بیمار در بخش بستری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تحویل دستبند شناسائی بیمار به بیمار/ همراه بیمار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ارجاع بیمار به بخش مربوطه با در دست داشتن پرونده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نکته : وسایل انتقال بیمار به بخشهای بستری در اورژانس فراهم می باشد (برانکارد-ویلچر-بیماربر)</w:t>
      </w:r>
    </w:p>
    <w:p w:rsidR="000749E9" w:rsidRDefault="000749E9" w:rsidP="000749E9">
      <w:pPr>
        <w:rPr>
          <w:rFonts w:cs="B Nazanin"/>
          <w:rtl/>
        </w:rPr>
      </w:pP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ب: مراحل پذیرش جهت بستری بیمارانی که به اورژانس مراجعه می نمایند: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دریافت دستور بستری از پزشک اورژانس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به پذیرش جهت تکمیل پرونده و اخذ رضایتنامه از بیمار یا همراه وی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هدایت بیمار به اورژانس جهت بستری موقت در اورژانس و در صورت نیاز انتقال به بخش مربوطه و ادامه درمان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ضرورت در بستری بیمار اورژانسی در هر شرایطی</w:t>
      </w: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مدارک مورد نیاز در هنگام پذیرش بیمار: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دستور بستری توسط پزشک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 xml:space="preserve">داشتن مدارک شناسائی معتبر جهت تکمیل اطلاعات هویتی بیمار در برنامه پذیرش و تشکیل پرونده(شناسنامه </w:t>
      </w:r>
      <w:r>
        <w:rPr>
          <w:rFonts w:ascii="Sakkal Majalla" w:hAnsi="Sakkal Majalla" w:cs="Sakkal Majalla" w:hint="cs"/>
          <w:rtl/>
        </w:rPr>
        <w:t>–</w:t>
      </w:r>
      <w:r>
        <w:rPr>
          <w:rFonts w:cs="B Nazanin" w:hint="cs"/>
          <w:rtl/>
        </w:rPr>
        <w:t>کارت ملی-دفترچه بیمه و...)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بستری افراد زیر 18 سال با حضور پدر یا قیم قانونی وی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معرفی نامه کمیته امداد جهت مددجویان کمیته امداد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حضور الزامی همسر بیمار جهت اعمال جراحی مانند سزارین، کورتاز، سرکلاژ و ...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همراه داشتن کدملی و ثبت کد ملی بیمار در هنگام پذیرش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lastRenderedPageBreak/>
        <w:t>بیمارانی که فاقد هر گونه بیمه درمانی هستند جهت اخذ دفترچه درمانی توسط پرسنل پذیرش راهنمائی خواهند شد.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میزان مبلغی که پس از پذیرش ، از بیمار اخذ می گردد فقط پیش پرداخت است و میزان کامل هزینه پرداختی توسط واحد ترخیص اعلام می گردد.بیمار بایستی نسخه دوم قبض پرداختی را تا هنگام ترخیص نزد خود نگهدارد.</w:t>
      </w:r>
    </w:p>
    <w:p w:rsidR="002403E9" w:rsidRDefault="002403E9" w:rsidP="000749E9">
      <w:pPr>
        <w:rPr>
          <w:rFonts w:cs="B Nazanin"/>
          <w:rtl/>
        </w:rPr>
      </w:pP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سیر اجرائی پرونده بالینی بیمار در زمان ترخیص 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پس از دستور ترخیص توسط پزشک معالج ، روند اداری ترخیص اغاز می گردد که مراحل اجرائی آن به شرح ذیل می باشد: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تکمیل پرونده توسط پرستار بخش و کنترل اوراق مربوطه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منظم کردن اوراق پرونده و تکمیل آن توسط منشی بخش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تحویل پرونده توسط منشی بخش به واحد ترخیص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کنترل و محاسبه پرونده از نظر هزینه ها بیمه و تاییدیه بیمه توسط واحد ترخیص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تنظیم صورتحساب پرونده بر اساس تعرفه های قانونی توسط واحد ترخیص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مراجعه همراه بیمار به واحد ترخیص جهت دریافت قبض تسویه حساب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پرداخت هزینه خدمات ارائه شده (فرانشیز) توسط بیمار/همراه بیمار در واحد صندوق بیمارستان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ارائه قبض پرداختی به واحد ترخیص و دریافت برگ خروج بیمار از بخش(برگ ترخیص)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ارائه برگ خروج بیمار از بیمارستان( برگ ترخیص) به نگهبانی /پرستار بخش جهت خروج بیمار از بیمارستان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مددجویان گرامی در هنگام ترخیص، به آموزشهای ارائه شده توسط مسئول آموزش بیمار توجه نمائید.همچنین توجه نمایید که نوزاد شما حتما توسط متخصص ویزیت شده باشد کلیه واکسنها انجام و کارت واکسیناسیوم را دریافت کرده باشید.</w:t>
      </w:r>
    </w:p>
    <w:p w:rsidR="000749E9" w:rsidRPr="002403E9" w:rsidRDefault="000749E9" w:rsidP="000749E9">
      <w:pPr>
        <w:rPr>
          <w:rFonts w:cs="B Nazanin"/>
          <w:sz w:val="28"/>
          <w:szCs w:val="28"/>
          <w:rtl/>
        </w:rPr>
      </w:pPr>
    </w:p>
    <w:p w:rsidR="000749E9" w:rsidRPr="002403E9" w:rsidRDefault="000749E9" w:rsidP="000749E9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مدارک مورد نیاز جهت ترخیص بیمار: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دارندگان بیمه تامین اجتماعی ،خدمات درمانی و یا نیروهای مسلح: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دو عدد کپی از برگ مشخصات دفترچه بیمار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دو برگ از دفترچه بیمار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دارندگان بیمه کمیته امداد امام خمینی: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اصل معرفینامه از کمیته امداد و دو کپی از آن</w:t>
      </w:r>
    </w:p>
    <w:p w:rsidR="000749E9" w:rsidRDefault="000749E9" w:rsidP="000749E9">
      <w:pPr>
        <w:rPr>
          <w:rFonts w:cs="B Nazanin"/>
          <w:rtl/>
        </w:rPr>
      </w:pPr>
      <w:r>
        <w:rPr>
          <w:rFonts w:cs="B Nazanin" w:hint="cs"/>
          <w:rtl/>
        </w:rPr>
        <w:t>اصل کارت کمیته و دو کپی از آن</w:t>
      </w: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FA74D8" w:rsidRDefault="00FA74D8" w:rsidP="00FA74D8">
      <w:pPr>
        <w:rPr>
          <w:rFonts w:cs="B Nazanin"/>
          <w:rtl/>
        </w:rPr>
      </w:pPr>
    </w:p>
    <w:p w:rsidR="00090FE2" w:rsidRDefault="00FA74D8" w:rsidP="00FA74D8">
      <w:pPr>
        <w:rPr>
          <w:rFonts w:asciiTheme="minorBidi" w:hAnsiTheme="minorBidi"/>
          <w:b/>
          <w:bCs/>
          <w:sz w:val="36"/>
          <w:szCs w:val="36"/>
          <w:rtl/>
        </w:rPr>
      </w:pPr>
      <w:r w:rsidRPr="00FA74D8">
        <w:rPr>
          <w:rFonts w:asciiTheme="minorBidi" w:hAnsiTheme="minorBidi" w:hint="cs"/>
          <w:b/>
          <w:bCs/>
          <w:sz w:val="36"/>
          <w:szCs w:val="36"/>
          <w:highlight w:val="green"/>
          <w:rtl/>
        </w:rPr>
        <w:t>2-خدمات ارائه شده</w:t>
      </w:r>
    </w:p>
    <w:p w:rsidR="00DE466A" w:rsidRPr="00FA74D8" w:rsidRDefault="00DE466A" w:rsidP="00FA74D8">
      <w:pPr>
        <w:rPr>
          <w:rFonts w:asciiTheme="minorBidi" w:hAnsiTheme="minorBidi"/>
          <w:b/>
          <w:bCs/>
          <w:sz w:val="36"/>
          <w:szCs w:val="36"/>
          <w:rtl/>
        </w:rPr>
      </w:pPr>
    </w:p>
    <w:p w:rsidR="00090FE2" w:rsidRDefault="00090FE2" w:rsidP="000749E9">
      <w:pPr>
        <w:rPr>
          <w:rFonts w:cs="B Nazanin"/>
          <w:rtl/>
        </w:rPr>
      </w:pPr>
    </w:p>
    <w:tbl>
      <w:tblPr>
        <w:tblStyle w:val="TableGrid"/>
        <w:tblpPr w:leftFromText="180" w:rightFromText="180" w:vertAnchor="text" w:horzAnchor="page" w:tblpX="3331" w:tblpY="81"/>
        <w:bidiVisual/>
        <w:tblW w:w="0" w:type="auto"/>
        <w:tblLook w:val="04A0"/>
      </w:tblPr>
      <w:tblGrid>
        <w:gridCol w:w="2905"/>
        <w:gridCol w:w="1941"/>
        <w:gridCol w:w="2103"/>
      </w:tblGrid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نوع بیمه</w:t>
            </w:r>
          </w:p>
        </w:tc>
        <w:tc>
          <w:tcPr>
            <w:tcW w:w="1941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فرانشیز بستری(%)</w:t>
            </w:r>
          </w:p>
        </w:tc>
        <w:tc>
          <w:tcPr>
            <w:tcW w:w="2103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فرانشیز سرپائی(%)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سازمان تامین اجتماعی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سازمان بیمه خدمات درمانی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DE466A" w:rsidTr="00DE466A">
        <w:trPr>
          <w:trHeight w:val="315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نیروهای مسلح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کمیته امداد امام خمینی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صادرات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تجارت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ملت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سپه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کشاورزی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656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بانک ملی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بازنشسته 10-شاغل 20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بیمه ایران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بیمه دانا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20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شرکت نفت و گاز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رایگان</w:t>
            </w:r>
          </w:p>
        </w:tc>
      </w:tr>
      <w:tr w:rsidR="00DE466A" w:rsidTr="00DE466A">
        <w:trPr>
          <w:trHeight w:val="315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بیمه البرز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Pr="00881F6B" w:rsidRDefault="00DE466A" w:rsidP="00DE466A">
            <w:pPr>
              <w:jc w:val="center"/>
              <w:rPr>
                <w:rFonts w:cs="B Nazanin"/>
                <w:rtl/>
              </w:rPr>
            </w:pPr>
            <w:r w:rsidRPr="00881F6B">
              <w:rPr>
                <w:rFonts w:cs="B Nazanin" w:hint="cs"/>
                <w:rtl/>
              </w:rPr>
              <w:t>10</w:t>
            </w:r>
          </w:p>
        </w:tc>
      </w:tr>
      <w:tr w:rsidR="00DE466A" w:rsidTr="00DE466A">
        <w:trPr>
          <w:trHeight w:val="328"/>
        </w:trPr>
        <w:tc>
          <w:tcPr>
            <w:tcW w:w="2905" w:type="dxa"/>
          </w:tcPr>
          <w:p w:rsidR="00DE466A" w:rsidRPr="002040CD" w:rsidRDefault="00DE466A" w:rsidP="00DE466A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هنگ مرزی</w:t>
            </w:r>
          </w:p>
        </w:tc>
        <w:tc>
          <w:tcPr>
            <w:tcW w:w="1941" w:type="dxa"/>
          </w:tcPr>
          <w:p w:rsidR="00DE466A" w:rsidRDefault="00DE466A" w:rsidP="00DE466A">
            <w:pPr>
              <w:jc w:val="center"/>
            </w:pPr>
            <w:r w:rsidRPr="00103BB1">
              <w:rPr>
                <w:rFonts w:cs="B Nazanin" w:hint="cs"/>
                <w:rtl/>
              </w:rPr>
              <w:t>رایگان</w:t>
            </w:r>
          </w:p>
        </w:tc>
        <w:tc>
          <w:tcPr>
            <w:tcW w:w="2103" w:type="dxa"/>
          </w:tcPr>
          <w:p w:rsidR="00DE466A" w:rsidRDefault="00DE466A" w:rsidP="00DE466A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رایگان</w:t>
            </w:r>
          </w:p>
        </w:tc>
      </w:tr>
    </w:tbl>
    <w:p w:rsidR="000749E9" w:rsidRPr="00565356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  <w:r w:rsidRPr="00565356">
        <w:rPr>
          <w:rFonts w:cs="B Nazanin" w:hint="cs"/>
          <w:b/>
          <w:bCs/>
          <w:sz w:val="24"/>
          <w:szCs w:val="24"/>
          <w:rtl/>
        </w:rPr>
        <w:t>بیمه های طرف قرارداد بیمارستان در سال 1396</w:t>
      </w: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0749E9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0749E9" w:rsidRDefault="000749E9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Default="00DE466A" w:rsidP="00FA74D8">
      <w:pPr>
        <w:rPr>
          <w:rFonts w:cs="B Nazanin"/>
          <w:b/>
          <w:bCs/>
          <w:sz w:val="24"/>
          <w:szCs w:val="24"/>
          <w:rtl/>
        </w:rPr>
      </w:pPr>
    </w:p>
    <w:p w:rsidR="00DE466A" w:rsidRPr="00FA74D8" w:rsidRDefault="00DE466A" w:rsidP="00FA74D8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0749E9" w:rsidRPr="00FA74D8" w:rsidRDefault="00FA74D8" w:rsidP="00FA74D8">
      <w:pPr>
        <w:rPr>
          <w:rFonts w:asciiTheme="minorBidi" w:hAnsiTheme="minorBidi"/>
          <w:b/>
          <w:bCs/>
          <w:sz w:val="32"/>
          <w:szCs w:val="32"/>
          <w:rtl/>
        </w:rPr>
      </w:pPr>
      <w:r w:rsidRPr="00FA74D8">
        <w:rPr>
          <w:rFonts w:asciiTheme="minorBidi" w:hAnsiTheme="minorBidi"/>
          <w:b/>
          <w:bCs/>
          <w:sz w:val="32"/>
          <w:szCs w:val="32"/>
          <w:highlight w:val="green"/>
          <w:rtl/>
        </w:rPr>
        <w:t>3-تعرفه ها</w:t>
      </w:r>
    </w:p>
    <w:p w:rsidR="00090FE2" w:rsidRPr="002403E9" w:rsidRDefault="00090FE2" w:rsidP="00090FE2">
      <w:pPr>
        <w:tabs>
          <w:tab w:val="left" w:pos="3540"/>
        </w:tabs>
        <w:rPr>
          <w:rFonts w:cs="B Nazanin"/>
          <w:b/>
          <w:bCs/>
          <w:sz w:val="28"/>
          <w:szCs w:val="28"/>
          <w:rtl/>
        </w:rPr>
      </w:pPr>
    </w:p>
    <w:p w:rsidR="000749E9" w:rsidRPr="002403E9" w:rsidRDefault="000749E9" w:rsidP="00090FE2">
      <w:pPr>
        <w:rPr>
          <w:rFonts w:cs="B Nazanin"/>
          <w:b/>
          <w:bCs/>
          <w:sz w:val="28"/>
          <w:szCs w:val="28"/>
          <w:rtl/>
        </w:rPr>
      </w:pPr>
      <w:r w:rsidRPr="002403E9">
        <w:rPr>
          <w:rFonts w:cs="B Nazanin" w:hint="cs"/>
          <w:b/>
          <w:bCs/>
          <w:sz w:val="28"/>
          <w:szCs w:val="28"/>
          <w:rtl/>
        </w:rPr>
        <w:t>تعرفه های درمانی در سال 1396: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هزینه هتلینگ بیمارستان (درجه 2) ،اتاق سه تخت و بیشتر 1172000 ریال(حق تخت بزرگسال)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حق تخت اطفال 821000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حق العمل جراحی، هر واحد جراحی 95200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حق الزحمه بیهوشی، هر واحد بیهوشی 95200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 xml:space="preserve">ویزیت </w:t>
      </w:r>
      <w:r w:rsidR="00090FE2">
        <w:rPr>
          <w:rFonts w:cs="B Nazanin" w:hint="cs"/>
          <w:rtl/>
        </w:rPr>
        <w:t>روز اول در بخش بستری 523600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روز دوم به بعد در بخش بستری 428400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روز ترخیص 285600 رایل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انجام مشاوره برای بیماران بستری 523600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پزشک عمومی 111000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پزشک متخصص 139000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نوار قلب 95200 ریال، نوار قلب نوزاد 209440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اکو 1285200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 xml:space="preserve">فتوتراپی ساده 161840 رایل و فتوتراپی </w:t>
      </w:r>
      <w:r>
        <w:rPr>
          <w:rFonts w:cs="B Nazanin"/>
        </w:rPr>
        <w:t>INTENSIVE</w:t>
      </w:r>
      <w:r>
        <w:rPr>
          <w:rFonts w:cs="B Nazanin" w:hint="cs"/>
          <w:rtl/>
        </w:rPr>
        <w:t xml:space="preserve"> 238000 ریال</w:t>
      </w:r>
    </w:p>
    <w:p w:rsidR="000749E9" w:rsidRDefault="000749E9" w:rsidP="00090FE2">
      <w:pPr>
        <w:rPr>
          <w:rFonts w:cs="B Nazanin"/>
          <w:rtl/>
        </w:rPr>
      </w:pPr>
      <w:r>
        <w:rPr>
          <w:rFonts w:cs="B Nazanin" w:hint="cs"/>
          <w:rtl/>
        </w:rPr>
        <w:t>ویزیت اولیه نوزاد (متولد شده) 666400 ریال</w:t>
      </w: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Default="00DE466A" w:rsidP="00090FE2">
      <w:pPr>
        <w:rPr>
          <w:rFonts w:cs="B Nazanin"/>
          <w:rtl/>
        </w:rPr>
      </w:pPr>
    </w:p>
    <w:p w:rsidR="00DE466A" w:rsidRPr="00DE466A" w:rsidRDefault="00DE466A" w:rsidP="00DE466A">
      <w:pPr>
        <w:jc w:val="both"/>
        <w:rPr>
          <w:rFonts w:asciiTheme="minorBidi" w:hAnsiTheme="minorBidi"/>
          <w:sz w:val="32"/>
          <w:szCs w:val="32"/>
          <w:rtl/>
        </w:rPr>
      </w:pPr>
      <w:r w:rsidRPr="00DE466A">
        <w:rPr>
          <w:rFonts w:asciiTheme="minorBidi" w:hAnsiTheme="minorBidi"/>
          <w:sz w:val="32"/>
          <w:szCs w:val="32"/>
          <w:highlight w:val="green"/>
          <w:rtl/>
        </w:rPr>
        <w:t>4-قراردادهای بیمه</w:t>
      </w:r>
    </w:p>
    <w:p w:rsidR="000749E9" w:rsidRPr="0066234E" w:rsidRDefault="000749E9" w:rsidP="000749E9">
      <w:pPr>
        <w:jc w:val="center"/>
        <w:rPr>
          <w:rFonts w:cs="B Nazanin"/>
          <w:b/>
          <w:bCs/>
          <w:rtl/>
        </w:rPr>
      </w:pPr>
      <w:r w:rsidRPr="0066234E">
        <w:rPr>
          <w:rFonts w:cs="B Nazanin" w:hint="cs"/>
          <w:b/>
          <w:bCs/>
          <w:rtl/>
        </w:rPr>
        <w:t>خدمات قابل ارائه در بیمارستان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3045"/>
        <w:gridCol w:w="3045"/>
      </w:tblGrid>
      <w:tr w:rsidR="000749E9" w:rsidRPr="002040CD" w:rsidTr="000749E9">
        <w:trPr>
          <w:jc w:val="center"/>
        </w:trPr>
        <w:tc>
          <w:tcPr>
            <w:tcW w:w="6090" w:type="dxa"/>
            <w:gridSpan w:val="2"/>
          </w:tcPr>
          <w:p w:rsidR="000749E9" w:rsidRPr="002040CD" w:rsidRDefault="000749E9" w:rsidP="000749E9">
            <w:pPr>
              <w:tabs>
                <w:tab w:val="left" w:pos="1419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درمانگاه تخصصی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داخلی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زنان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اطفال و نوزادان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جراحی عمومی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قلب و عروق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-</w:t>
            </w:r>
          </w:p>
        </w:tc>
      </w:tr>
    </w:tbl>
    <w:p w:rsidR="000749E9" w:rsidRPr="002040CD" w:rsidRDefault="000749E9" w:rsidP="000749E9">
      <w:pPr>
        <w:rPr>
          <w:rFonts w:cs="B Nazanin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3045"/>
        <w:gridCol w:w="3045"/>
      </w:tblGrid>
      <w:tr w:rsidR="000749E9" w:rsidRPr="002040CD" w:rsidTr="000749E9">
        <w:trPr>
          <w:jc w:val="center"/>
        </w:trPr>
        <w:tc>
          <w:tcPr>
            <w:tcW w:w="6090" w:type="dxa"/>
            <w:gridSpan w:val="2"/>
          </w:tcPr>
          <w:p w:rsidR="000749E9" w:rsidRPr="002040CD" w:rsidRDefault="000749E9" w:rsidP="000749E9">
            <w:pPr>
              <w:tabs>
                <w:tab w:val="left" w:pos="2004"/>
              </w:tabs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خدمات پاراکلینیک بیمارستان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داروخانه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هولتر مانیتورینگ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آزمایشگاه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سونوگرافی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رادیولوژی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پاتولوژی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دیالیز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آندوسکوپی</w:t>
            </w:r>
          </w:p>
        </w:tc>
      </w:tr>
      <w:tr w:rsidR="000749E9" w:rsidRPr="002040CD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اکوکاردیوگرافی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نوارقلب</w:t>
            </w:r>
          </w:p>
        </w:tc>
      </w:tr>
      <w:tr w:rsidR="000749E9" w:rsidRPr="002040CD" w:rsidTr="000749E9">
        <w:trPr>
          <w:trHeight w:val="279"/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فیزیوتراپی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اسپیرومتری</w:t>
            </w:r>
          </w:p>
        </w:tc>
      </w:tr>
      <w:tr w:rsidR="000749E9" w:rsidRPr="002040CD" w:rsidTr="000749E9">
        <w:trPr>
          <w:trHeight w:val="70"/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پاپ اسمیر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تزریق داخل مفصل</w:t>
            </w:r>
          </w:p>
        </w:tc>
      </w:tr>
    </w:tbl>
    <w:p w:rsidR="000749E9" w:rsidRDefault="000749E9" w:rsidP="000749E9">
      <w:pPr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3045"/>
        <w:gridCol w:w="3045"/>
      </w:tblGrid>
      <w:tr w:rsidR="000749E9" w:rsidTr="000749E9">
        <w:trPr>
          <w:jc w:val="center"/>
        </w:trPr>
        <w:tc>
          <w:tcPr>
            <w:tcW w:w="6090" w:type="dxa"/>
            <w:gridSpan w:val="2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بخشهای بستری بیمارستان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/>
                <w:b/>
                <w:bCs/>
              </w:rPr>
              <w:t>ICU-CCU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قلب و عروق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نوزادان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زایشگاه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زنان و زایمان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داخلی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جراحی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اطفال</w:t>
            </w:r>
          </w:p>
        </w:tc>
      </w:tr>
      <w:tr w:rsidR="000749E9" w:rsidTr="000749E9">
        <w:trPr>
          <w:jc w:val="center"/>
        </w:trPr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اورزانس</w:t>
            </w:r>
          </w:p>
        </w:tc>
        <w:tc>
          <w:tcPr>
            <w:tcW w:w="3045" w:type="dxa"/>
          </w:tcPr>
          <w:p w:rsidR="000749E9" w:rsidRPr="002040CD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2040CD">
              <w:rPr>
                <w:rFonts w:cs="B Nazanin" w:hint="cs"/>
                <w:b/>
                <w:bCs/>
                <w:rtl/>
              </w:rPr>
              <w:t>اتاق عمل</w:t>
            </w:r>
          </w:p>
        </w:tc>
      </w:tr>
    </w:tbl>
    <w:p w:rsidR="000749E9" w:rsidRDefault="000749E9" w:rsidP="000749E9">
      <w:pPr>
        <w:jc w:val="center"/>
        <w:rPr>
          <w:rFonts w:cs="B Nazanin"/>
          <w:rtl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8"/>
        <w:gridCol w:w="985"/>
        <w:gridCol w:w="5087"/>
        <w:gridCol w:w="7"/>
      </w:tblGrid>
      <w:tr w:rsidR="000749E9" w:rsidTr="00DE466A">
        <w:trPr>
          <w:gridAfter w:val="1"/>
          <w:wAfter w:w="7" w:type="dxa"/>
          <w:trHeight w:val="316"/>
          <w:jc w:val="center"/>
        </w:trPr>
        <w:tc>
          <w:tcPr>
            <w:tcW w:w="6080" w:type="dxa"/>
            <w:gridSpan w:val="3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سایر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مدیریت بیمارستان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مدیریت خدمات پرستاری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بهبود کیفیت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رسیدگی به شکایات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مددکاری</w:t>
            </w:r>
          </w:p>
        </w:tc>
      </w:tr>
      <w:tr w:rsidR="000749E9" w:rsidTr="00DE466A">
        <w:trPr>
          <w:gridBefore w:val="1"/>
          <w:wBefore w:w="8" w:type="dxa"/>
          <w:trHeight w:val="303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تغذیه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بهداشت محیط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ترخیص و حسابداری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پذیرش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آمار و اطلاعات</w:t>
            </w:r>
          </w:p>
        </w:tc>
      </w:tr>
      <w:tr w:rsidR="000749E9" w:rsidTr="00DE466A">
        <w:trPr>
          <w:gridBefore w:val="1"/>
          <w:wBefore w:w="8" w:type="dxa"/>
          <w:trHeight w:val="88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11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فناوری اطلاعات</w:t>
            </w:r>
          </w:p>
        </w:tc>
      </w:tr>
      <w:tr w:rsidR="000749E9" w:rsidTr="00DE466A">
        <w:trPr>
          <w:gridBefore w:val="1"/>
          <w:wBefore w:w="8" w:type="dxa"/>
          <w:trHeight w:val="316"/>
          <w:jc w:val="center"/>
        </w:trPr>
        <w:tc>
          <w:tcPr>
            <w:tcW w:w="985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5094" w:type="dxa"/>
            <w:gridSpan w:val="2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بهداشت حرفه ای</w:t>
            </w:r>
          </w:p>
        </w:tc>
      </w:tr>
    </w:tbl>
    <w:p w:rsidR="000749E9" w:rsidRDefault="000749E9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DE466A" w:rsidRDefault="00DE466A" w:rsidP="000749E9">
      <w:pPr>
        <w:rPr>
          <w:rFonts w:cs="B Nazanin"/>
          <w:rtl/>
        </w:rPr>
      </w:pPr>
    </w:p>
    <w:p w:rsidR="00FA74D8" w:rsidRPr="00FA74D8" w:rsidRDefault="00FA74D8" w:rsidP="00FA74D8">
      <w:pPr>
        <w:rPr>
          <w:rFonts w:asciiTheme="minorBidi" w:hAnsiTheme="minorBidi"/>
          <w:b/>
          <w:bCs/>
          <w:sz w:val="32"/>
          <w:szCs w:val="32"/>
          <w:rtl/>
        </w:rPr>
      </w:pPr>
      <w:r w:rsidRPr="00FA74D8">
        <w:rPr>
          <w:rFonts w:asciiTheme="minorBidi" w:hAnsiTheme="minorBidi"/>
          <w:b/>
          <w:bCs/>
          <w:sz w:val="32"/>
          <w:szCs w:val="32"/>
          <w:highlight w:val="green"/>
          <w:rtl/>
        </w:rPr>
        <w:t>5-برنامه پزشکان</w:t>
      </w:r>
    </w:p>
    <w:p w:rsidR="000749E9" w:rsidRPr="00477505" w:rsidRDefault="000749E9" w:rsidP="00FA74D8">
      <w:pPr>
        <w:rPr>
          <w:rFonts w:cs="B Nazanin"/>
          <w:b/>
          <w:bCs/>
          <w:rtl/>
        </w:rPr>
      </w:pPr>
      <w:r w:rsidRPr="00477505">
        <w:rPr>
          <w:rFonts w:cs="B Nazanin" w:hint="cs"/>
          <w:b/>
          <w:bCs/>
          <w:rtl/>
        </w:rPr>
        <w:t>برنامه پزشکان در درمانگاه تخصصی بر اساس تخصص و ایام هفته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843"/>
        <w:gridCol w:w="1766"/>
        <w:gridCol w:w="2609"/>
        <w:gridCol w:w="2207"/>
      </w:tblGrid>
      <w:tr w:rsidR="000749E9" w:rsidRPr="00477505" w:rsidTr="00DE466A">
        <w:trPr>
          <w:trHeight w:val="669"/>
          <w:jc w:val="center"/>
        </w:trPr>
        <w:tc>
          <w:tcPr>
            <w:tcW w:w="843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1766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تخصص</w:t>
            </w:r>
          </w:p>
        </w:tc>
        <w:tc>
          <w:tcPr>
            <w:tcW w:w="2609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نام و نام خانوادگی</w:t>
            </w:r>
          </w:p>
        </w:tc>
        <w:tc>
          <w:tcPr>
            <w:tcW w:w="2207" w:type="dxa"/>
          </w:tcPr>
          <w:p w:rsidR="000749E9" w:rsidRPr="00477505" w:rsidRDefault="000749E9" w:rsidP="000749E9">
            <w:pPr>
              <w:jc w:val="center"/>
              <w:rPr>
                <w:rFonts w:cs="B Nazanin"/>
                <w:b/>
                <w:bCs/>
                <w:rtl/>
              </w:rPr>
            </w:pPr>
            <w:r w:rsidRPr="00477505">
              <w:rPr>
                <w:rFonts w:cs="B Nazanin" w:hint="cs"/>
                <w:b/>
                <w:bCs/>
                <w:rtl/>
              </w:rPr>
              <w:t>روزهای حضور</w:t>
            </w:r>
          </w:p>
        </w:tc>
      </w:tr>
      <w:tr w:rsidR="000749E9" w:rsidTr="00DE466A">
        <w:trPr>
          <w:trHeight w:val="1004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جراحی عمومی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صباح فتاحی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فیروزه حسامی نقشبندی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چهارشنبه: عصر</w:t>
            </w:r>
          </w:p>
        </w:tc>
      </w:tr>
      <w:tr w:rsidR="000749E9" w:rsidTr="00DE466A">
        <w:trPr>
          <w:trHeight w:val="1660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2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قلب و عروق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تیمور ازکات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 : صبح و عصر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پنج شنبه : صبح</w:t>
            </w:r>
          </w:p>
        </w:tc>
      </w:tr>
      <w:tr w:rsidR="000749E9" w:rsidTr="00DE466A">
        <w:trPr>
          <w:trHeight w:val="669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داخلی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مهین احمدی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فرناز حسنی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چهارشنبه: عصر</w:t>
            </w:r>
          </w:p>
        </w:tc>
      </w:tr>
      <w:tr w:rsidR="000749E9" w:rsidTr="00DE466A">
        <w:trPr>
          <w:trHeight w:val="1004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زنان و زایمان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الهام شاه حسینی</w:t>
            </w:r>
          </w:p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 : عصر</w:t>
            </w:r>
          </w:p>
        </w:tc>
      </w:tr>
      <w:tr w:rsidR="000749E9" w:rsidTr="00DE466A">
        <w:trPr>
          <w:trHeight w:val="669"/>
          <w:jc w:val="center"/>
        </w:trPr>
        <w:tc>
          <w:tcPr>
            <w:tcW w:w="843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1766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اطفال</w:t>
            </w:r>
          </w:p>
        </w:tc>
        <w:tc>
          <w:tcPr>
            <w:tcW w:w="2609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سید امیر محمودنژاد</w:t>
            </w:r>
          </w:p>
        </w:tc>
        <w:tc>
          <w:tcPr>
            <w:tcW w:w="2207" w:type="dxa"/>
          </w:tcPr>
          <w:p w:rsidR="000749E9" w:rsidRDefault="000749E9" w:rsidP="000749E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شنبه تا چهارشنبه: عصر</w:t>
            </w:r>
          </w:p>
        </w:tc>
      </w:tr>
    </w:tbl>
    <w:p w:rsidR="000749E9" w:rsidRDefault="000749E9" w:rsidP="000749E9">
      <w:pPr>
        <w:jc w:val="center"/>
        <w:rPr>
          <w:rFonts w:cs="B Nazanin"/>
          <w:rtl/>
        </w:rPr>
      </w:pPr>
    </w:p>
    <w:p w:rsidR="0071466A" w:rsidRDefault="0071466A" w:rsidP="000749E9"/>
    <w:sectPr w:rsidR="0071466A" w:rsidSect="000749E9">
      <w:pgSz w:w="11906" w:h="16838"/>
      <w:pgMar w:top="1440" w:right="1440" w:bottom="1440" w:left="144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F8D" w:rsidRDefault="00621F8D" w:rsidP="00FA74D8">
      <w:pPr>
        <w:spacing w:after="0" w:line="240" w:lineRule="auto"/>
      </w:pPr>
      <w:r>
        <w:separator/>
      </w:r>
    </w:p>
  </w:endnote>
  <w:endnote w:type="continuationSeparator" w:id="0">
    <w:p w:rsidR="00621F8D" w:rsidRDefault="00621F8D" w:rsidP="00FA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F8D" w:rsidRDefault="00621F8D" w:rsidP="00FA74D8">
      <w:pPr>
        <w:spacing w:after="0" w:line="240" w:lineRule="auto"/>
      </w:pPr>
      <w:r>
        <w:separator/>
      </w:r>
    </w:p>
  </w:footnote>
  <w:footnote w:type="continuationSeparator" w:id="0">
    <w:p w:rsidR="00621F8D" w:rsidRDefault="00621F8D" w:rsidP="00FA7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7949"/>
    <w:multiLevelType w:val="hybridMultilevel"/>
    <w:tmpl w:val="5EA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761"/>
    <w:multiLevelType w:val="hybridMultilevel"/>
    <w:tmpl w:val="C686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7F29"/>
    <w:multiLevelType w:val="hybridMultilevel"/>
    <w:tmpl w:val="4D088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9E9"/>
    <w:rsid w:val="000749E9"/>
    <w:rsid w:val="00090FE2"/>
    <w:rsid w:val="002403E9"/>
    <w:rsid w:val="004A640F"/>
    <w:rsid w:val="0051466D"/>
    <w:rsid w:val="00565356"/>
    <w:rsid w:val="00621F8D"/>
    <w:rsid w:val="0071466A"/>
    <w:rsid w:val="00771F1C"/>
    <w:rsid w:val="00881F6B"/>
    <w:rsid w:val="008E1D44"/>
    <w:rsid w:val="009F21DF"/>
    <w:rsid w:val="00A96339"/>
    <w:rsid w:val="00DE466A"/>
    <w:rsid w:val="00E56BCD"/>
    <w:rsid w:val="00FA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1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4D8"/>
  </w:style>
  <w:style w:type="paragraph" w:styleId="Footer">
    <w:name w:val="footer"/>
    <w:basedOn w:val="Normal"/>
    <w:link w:val="FooterChar"/>
    <w:uiPriority w:val="99"/>
    <w:unhideWhenUsed/>
    <w:rsid w:val="00FA7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salehi</dc:creator>
  <cp:keywords/>
  <dc:description/>
  <cp:lastModifiedBy>behdasht</cp:lastModifiedBy>
  <cp:revision>12</cp:revision>
  <dcterms:created xsi:type="dcterms:W3CDTF">2018-07-08T05:37:00Z</dcterms:created>
  <dcterms:modified xsi:type="dcterms:W3CDTF">2023-06-08T08:08:00Z</dcterms:modified>
</cp:coreProperties>
</file>